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0C" w:rsidRDefault="00E3670C"/>
    <w:tbl>
      <w:tblPr>
        <w:tblStyle w:val="a4"/>
        <w:tblW w:w="767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2694"/>
        <w:gridCol w:w="1999"/>
      </w:tblGrid>
      <w:tr w:rsidR="002C6F92" w:rsidRPr="00E3670C" w:rsidTr="00BE559C">
        <w:trPr>
          <w:trHeight w:val="442"/>
        </w:trPr>
        <w:tc>
          <w:tcPr>
            <w:tcW w:w="7675" w:type="dxa"/>
            <w:gridSpan w:val="3"/>
            <w:vAlign w:val="center"/>
          </w:tcPr>
          <w:p w:rsidR="002C6F92" w:rsidRPr="00E3670C" w:rsidRDefault="002C6F92" w:rsidP="002C6F92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670C">
              <w:rPr>
                <w:rFonts w:asciiTheme="majorHAnsi" w:hAnsiTheme="majorHAnsi"/>
                <w:b/>
                <w:sz w:val="20"/>
                <w:szCs w:val="20"/>
              </w:rPr>
              <w:t>ВЫСТАВКИ НА 2021-2022 УЧЕБНЫЙ ГОД</w:t>
            </w:r>
          </w:p>
        </w:tc>
      </w:tr>
      <w:tr w:rsidR="002C6F92" w:rsidRPr="00E3670C" w:rsidTr="00BE559C">
        <w:trPr>
          <w:trHeight w:val="442"/>
        </w:trPr>
        <w:tc>
          <w:tcPr>
            <w:tcW w:w="2982" w:type="dxa"/>
            <w:vAlign w:val="center"/>
          </w:tcPr>
          <w:p w:rsidR="00E3670C" w:rsidRPr="00E3670C" w:rsidRDefault="00E3670C" w:rsidP="00E3670C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6F92" w:rsidRPr="00E3670C" w:rsidRDefault="002C6F92" w:rsidP="002C6F92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670C">
              <w:rPr>
                <w:rFonts w:asciiTheme="majorHAnsi" w:hAnsiTheme="majorHAnsi"/>
                <w:b/>
                <w:sz w:val="20"/>
                <w:szCs w:val="20"/>
              </w:rPr>
              <w:t>Выставка</w:t>
            </w:r>
          </w:p>
        </w:tc>
        <w:tc>
          <w:tcPr>
            <w:tcW w:w="2694" w:type="dxa"/>
          </w:tcPr>
          <w:p w:rsidR="00E3670C" w:rsidRPr="00E3670C" w:rsidRDefault="00E3670C" w:rsidP="00E3670C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6F92" w:rsidRPr="00E3670C" w:rsidRDefault="002C6F92" w:rsidP="002C6F92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670C">
              <w:rPr>
                <w:rFonts w:asciiTheme="majorHAnsi" w:hAnsiTheme="majorHAns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99" w:type="dxa"/>
            <w:vAlign w:val="center"/>
          </w:tcPr>
          <w:p w:rsidR="00E3670C" w:rsidRPr="00E3670C" w:rsidRDefault="00E3670C" w:rsidP="002C6F92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 w:rsidRPr="00E3670C">
              <w:rPr>
                <w:rFonts w:asciiTheme="majorHAnsi" w:hAnsiTheme="majorHAnsi"/>
                <w:b/>
                <w:sz w:val="20"/>
                <w:szCs w:val="20"/>
              </w:rPr>
              <w:t>Место проведения</w:t>
            </w:r>
          </w:p>
        </w:tc>
      </w:tr>
      <w:tr w:rsidR="002C6F92" w:rsidRPr="00E3670C" w:rsidTr="00BE559C">
        <w:trPr>
          <w:trHeight w:val="553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«Небо пишет красками святыми»</w:t>
            </w: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(древнерусское церковное искусство XV – начала XX веков)</w:t>
            </w:r>
          </w:p>
        </w:tc>
        <w:tc>
          <w:tcPr>
            <w:tcW w:w="2694" w:type="dxa"/>
            <w:vMerge w:val="restart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Постоянная экспозиция</w:t>
            </w:r>
          </w:p>
        </w:tc>
        <w:tc>
          <w:tcPr>
            <w:tcW w:w="1999" w:type="dxa"/>
            <w:vMerge w:val="restart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Художественный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музей</w:t>
            </w:r>
          </w:p>
          <w:p w:rsidR="002C6F92" w:rsidRDefault="002C6F92" w:rsidP="00B52824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(К. Маркса, 70)</w:t>
            </w:r>
          </w:p>
          <w:p w:rsidR="00B52824" w:rsidRPr="00E3670C" w:rsidRDefault="00B52824" w:rsidP="00B52824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т. 22-50-74</w:t>
            </w:r>
          </w:p>
        </w:tc>
      </w:tr>
      <w:tr w:rsidR="002C6F92" w:rsidRPr="00E3670C" w:rsidTr="00BE559C">
        <w:trPr>
          <w:trHeight w:val="170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«Русское искусство XVIII – XIX веков»</w:t>
            </w:r>
          </w:p>
        </w:tc>
        <w:tc>
          <w:tcPr>
            <w:tcW w:w="2694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368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«Русское искусство конца XIX – начала XX веков»</w:t>
            </w:r>
          </w:p>
        </w:tc>
        <w:tc>
          <w:tcPr>
            <w:tcW w:w="2694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389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«Дымковская игрушка XX – начала XXI веков»</w:t>
            </w:r>
          </w:p>
        </w:tc>
        <w:tc>
          <w:tcPr>
            <w:tcW w:w="2694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368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«Сергей Квашнин. 50 лет в медальерном искусстве»</w:t>
            </w: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до 14 ноября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2021 г.</w:t>
            </w:r>
          </w:p>
        </w:tc>
        <w:tc>
          <w:tcPr>
            <w:tcW w:w="1999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354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Выставка А. А. </w:t>
            </w:r>
            <w:proofErr w:type="spellStart"/>
            <w:proofErr w:type="gramStart"/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Пластова</w:t>
            </w:r>
            <w:proofErr w:type="spellEnd"/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«</w:t>
            </w:r>
            <w:proofErr w:type="gramEnd"/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Мысль народная»</w:t>
            </w:r>
          </w:p>
        </w:tc>
        <w:tc>
          <w:tcPr>
            <w:tcW w:w="2694" w:type="dxa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до 10 октября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999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617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Выставка «Демидов М. А. Художник. Время. Люди»</w:t>
            </w: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15 октября 2021г.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- 16 января 2022 г.</w:t>
            </w:r>
          </w:p>
        </w:tc>
        <w:tc>
          <w:tcPr>
            <w:tcW w:w="1999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547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Персональная выставка В. И. Ушаковой</w:t>
            </w: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13.11.2021 г. – 23.01.2022 г.</w:t>
            </w:r>
          </w:p>
        </w:tc>
        <w:tc>
          <w:tcPr>
            <w:tcW w:w="1999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539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Персональная выставка А. П. Мочалова</w:t>
            </w: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21 января – 27 марта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999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539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Выставка «</w:t>
            </w:r>
            <w:proofErr w:type="spellStart"/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Книжкины</w:t>
            </w:r>
            <w:proofErr w:type="spellEnd"/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картинки» из фондов ВХМ</w:t>
            </w: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 февраля –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17 апреля 2022 г.</w:t>
            </w:r>
          </w:p>
        </w:tc>
        <w:tc>
          <w:tcPr>
            <w:tcW w:w="1999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635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«Блюз над Парижем». Офорт, литографии и гелиогравюры из </w:t>
            </w:r>
            <w:proofErr w:type="gramStart"/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частных  коллекций</w:t>
            </w:r>
            <w:proofErr w:type="gramEnd"/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Франции и США.</w:t>
            </w: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06 октября –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21 ноября 2021 г.</w:t>
            </w:r>
          </w:p>
        </w:tc>
        <w:tc>
          <w:tcPr>
            <w:tcW w:w="1999" w:type="dxa"/>
            <w:vMerge w:val="restart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Выставочный зал</w:t>
            </w:r>
          </w:p>
          <w:p w:rsidR="002C6F92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(К. Либкнехта, 71)</w:t>
            </w:r>
          </w:p>
          <w:p w:rsidR="00B52824" w:rsidRPr="00E3670C" w:rsidRDefault="00B52824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т. 22-50-71</w:t>
            </w:r>
            <w:bookmarkStart w:id="0" w:name="_GoBack"/>
            <w:bookmarkEnd w:id="0"/>
          </w:p>
        </w:tc>
      </w:tr>
      <w:tr w:rsidR="002C6F92" w:rsidRPr="00E3670C" w:rsidTr="00BE559C">
        <w:trPr>
          <w:trHeight w:val="398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«Ветер времени». Персональная выставка А. С. Баринова</w:t>
            </w: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08 октября –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07 ноября 2021 г.</w:t>
            </w:r>
          </w:p>
        </w:tc>
        <w:tc>
          <w:tcPr>
            <w:tcW w:w="1999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390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Персональная выставка Л. А. Пестовой-Целищевой </w:t>
            </w: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11 ноября –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5 декабря 2021 г.</w:t>
            </w:r>
          </w:p>
        </w:tc>
        <w:tc>
          <w:tcPr>
            <w:tcW w:w="1999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553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Выставка работ в рамках проекта «Арт-География»</w:t>
            </w: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24 ноября-8 декабря</w:t>
            </w:r>
          </w:p>
        </w:tc>
        <w:tc>
          <w:tcPr>
            <w:tcW w:w="1999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6F92" w:rsidRPr="00E3670C" w:rsidTr="00BE559C">
        <w:trPr>
          <w:trHeight w:val="1408"/>
        </w:trPr>
        <w:tc>
          <w:tcPr>
            <w:tcW w:w="2982" w:type="dxa"/>
            <w:vAlign w:val="center"/>
          </w:tcPr>
          <w:p w:rsidR="00844580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«В мастерской художника </w:t>
            </w: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Н. Н. Хохрякова».</w:t>
            </w: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до 27 февраля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999" w:type="dxa"/>
            <w:vMerge w:val="restart"/>
          </w:tcPr>
          <w:p w:rsidR="00BE559C" w:rsidRPr="00E3670C" w:rsidRDefault="00BE559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E559C" w:rsidRPr="00E3670C" w:rsidRDefault="00BE559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E559C" w:rsidRPr="00E3670C" w:rsidRDefault="00BE559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E559C" w:rsidRPr="00E3670C" w:rsidRDefault="00BE559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E559C" w:rsidRPr="00E3670C" w:rsidRDefault="00BE559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Дом-музей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Художника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Н. Н. Хохрякова</w:t>
            </w:r>
          </w:p>
          <w:p w:rsidR="002C6F92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(Копанский пер. 4)</w:t>
            </w:r>
          </w:p>
          <w:p w:rsidR="00B52824" w:rsidRPr="00E3670C" w:rsidRDefault="00B52824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т. 22-50-72</w:t>
            </w:r>
          </w:p>
        </w:tc>
      </w:tr>
      <w:tr w:rsidR="002C6F92" w:rsidRPr="00E3670C" w:rsidTr="00BE559C">
        <w:trPr>
          <w:trHeight w:val="607"/>
        </w:trPr>
        <w:tc>
          <w:tcPr>
            <w:tcW w:w="2982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Пейзажи села Адышево Н. Н. Хохрякова. Живопись из фондов ВХМ</w:t>
            </w:r>
          </w:p>
        </w:tc>
        <w:tc>
          <w:tcPr>
            <w:tcW w:w="2694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  <w:t>Март - май 2022 г.</w:t>
            </w:r>
          </w:p>
        </w:tc>
        <w:tc>
          <w:tcPr>
            <w:tcW w:w="1999" w:type="dxa"/>
            <w:vMerge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730DD0" w:rsidRPr="00E3670C" w:rsidRDefault="00730DD0" w:rsidP="002C6F92">
      <w:pPr>
        <w:pStyle w:val="a3"/>
        <w:rPr>
          <w:rFonts w:asciiTheme="majorHAnsi" w:hAnsiTheme="majorHAnsi"/>
          <w:sz w:val="16"/>
          <w:szCs w:val="16"/>
        </w:rPr>
      </w:pPr>
    </w:p>
    <w:tbl>
      <w:tblPr>
        <w:tblStyle w:val="a4"/>
        <w:tblW w:w="78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559"/>
        <w:gridCol w:w="1276"/>
        <w:gridCol w:w="608"/>
      </w:tblGrid>
      <w:tr w:rsidR="00BE559C" w:rsidRPr="00E3670C" w:rsidTr="00E3670C">
        <w:trPr>
          <w:trHeight w:val="376"/>
        </w:trPr>
        <w:tc>
          <w:tcPr>
            <w:tcW w:w="7872" w:type="dxa"/>
            <w:gridSpan w:val="4"/>
            <w:vAlign w:val="center"/>
          </w:tcPr>
          <w:p w:rsidR="00BE559C" w:rsidRPr="00E3670C" w:rsidRDefault="00BE559C" w:rsidP="00BE559C">
            <w:pPr>
              <w:pStyle w:val="a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3670C" w:rsidRDefault="00E3670C" w:rsidP="00BE559C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3670C" w:rsidRDefault="00E3670C" w:rsidP="00BE559C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3670C" w:rsidRDefault="00E3670C" w:rsidP="00E3670C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E559C" w:rsidRPr="00E3670C" w:rsidRDefault="00BE559C" w:rsidP="00BE559C">
            <w:pPr>
              <w:pStyle w:val="a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670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МУЗЕЙНЫЕ ЗАНЯТИЯ</w:t>
            </w:r>
          </w:p>
        </w:tc>
      </w:tr>
      <w:tr w:rsidR="00BE559C" w:rsidRPr="00E3670C" w:rsidTr="00E3670C">
        <w:trPr>
          <w:trHeight w:val="124"/>
        </w:trPr>
        <w:tc>
          <w:tcPr>
            <w:tcW w:w="4429" w:type="dxa"/>
            <w:vAlign w:val="center"/>
          </w:tcPr>
          <w:p w:rsidR="002C6F92" w:rsidRPr="00E3670C" w:rsidRDefault="00844580" w:rsidP="00B52824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Музейное занятия</w:t>
            </w:r>
          </w:p>
        </w:tc>
        <w:tc>
          <w:tcPr>
            <w:tcW w:w="1559" w:type="dxa"/>
            <w:vAlign w:val="center"/>
          </w:tcPr>
          <w:p w:rsidR="002C6F92" w:rsidRPr="00E3670C" w:rsidRDefault="002C6F92" w:rsidP="00B52824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670C">
              <w:rPr>
                <w:rFonts w:asciiTheme="majorHAnsi" w:hAnsiTheme="majorHAnsi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276" w:type="dxa"/>
            <w:vAlign w:val="center"/>
          </w:tcPr>
          <w:p w:rsidR="002C6F92" w:rsidRPr="00E3670C" w:rsidRDefault="002C6F92" w:rsidP="00B52824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670C">
              <w:rPr>
                <w:rFonts w:asciiTheme="majorHAnsi" w:hAnsiTheme="majorHAnsi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608" w:type="dxa"/>
            <w:vAlign w:val="center"/>
          </w:tcPr>
          <w:p w:rsidR="002C6F92" w:rsidRPr="00E3670C" w:rsidRDefault="002C6F92" w:rsidP="00B52824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670C">
              <w:rPr>
                <w:rFonts w:asciiTheme="majorHAnsi" w:hAnsiTheme="majorHAnsi"/>
                <w:b/>
                <w:sz w:val="20"/>
                <w:szCs w:val="20"/>
              </w:rPr>
              <w:t>Воз</w:t>
            </w:r>
          </w:p>
          <w:p w:rsidR="002C6F92" w:rsidRPr="00E3670C" w:rsidRDefault="002C6F92" w:rsidP="00B52824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3670C">
              <w:rPr>
                <w:rFonts w:asciiTheme="majorHAnsi" w:hAnsiTheme="majorHAnsi"/>
                <w:b/>
                <w:sz w:val="20"/>
                <w:szCs w:val="20"/>
              </w:rPr>
              <w:t>раст</w:t>
            </w:r>
            <w:proofErr w:type="spellEnd"/>
          </w:p>
        </w:tc>
      </w:tr>
      <w:tr w:rsidR="00E3670C" w:rsidRPr="00E3670C" w:rsidTr="00E3670C">
        <w:trPr>
          <w:trHeight w:val="268"/>
        </w:trPr>
        <w:tc>
          <w:tcPr>
            <w:tcW w:w="4429" w:type="dxa"/>
            <w:shd w:val="clear" w:color="auto" w:fill="FFFFFF" w:themeFill="background1"/>
          </w:tcPr>
          <w:p w:rsidR="00E3670C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«Здравствуй, музей!» Знакомство с музеем – что интересного можно увидеть в музее, какие бывают выставки и многое другое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Экскурсия, музейное занятие</w:t>
            </w:r>
          </w:p>
        </w:tc>
        <w:tc>
          <w:tcPr>
            <w:tcW w:w="1276" w:type="dxa"/>
            <w:vMerge w:val="restart"/>
            <w:vAlign w:val="center"/>
          </w:tcPr>
          <w:p w:rsidR="00E3670C" w:rsidRPr="00E3670C" w:rsidRDefault="00E3670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670C" w:rsidRPr="00E3670C" w:rsidRDefault="00E3670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670C" w:rsidRPr="00E3670C" w:rsidRDefault="00E3670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670C" w:rsidRPr="00E3670C" w:rsidRDefault="00E3670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670C" w:rsidRPr="00E3670C" w:rsidRDefault="00E3670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670C" w:rsidRPr="00E3670C" w:rsidRDefault="00E3670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670C" w:rsidRPr="00E3670C" w:rsidRDefault="00E3670C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52824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Художествен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ный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музей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E3670C">
              <w:rPr>
                <w:rFonts w:asciiTheme="majorHAnsi" w:hAnsiTheme="majorHAnsi"/>
                <w:sz w:val="16"/>
                <w:szCs w:val="16"/>
              </w:rPr>
              <w:t>К.Маркса</w:t>
            </w:r>
            <w:proofErr w:type="spellEnd"/>
            <w:r w:rsidRPr="00E3670C">
              <w:rPr>
                <w:rFonts w:asciiTheme="majorHAnsi" w:hAnsiTheme="majorHAnsi"/>
                <w:sz w:val="16"/>
                <w:szCs w:val="16"/>
              </w:rPr>
              <w:t>, 70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т. 22-50-74</w:t>
            </w:r>
          </w:p>
        </w:tc>
        <w:tc>
          <w:tcPr>
            <w:tcW w:w="608" w:type="dxa"/>
            <w:vMerge w:val="restart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  <w:p w:rsidR="00BE559C" w:rsidRPr="00E3670C" w:rsidRDefault="00BE559C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  <w:p w:rsidR="00BE559C" w:rsidRPr="00E3670C" w:rsidRDefault="00BE559C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  <w:p w:rsidR="00BE559C" w:rsidRPr="00E3670C" w:rsidRDefault="00BE559C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  <w:p w:rsidR="00BE559C" w:rsidRPr="00E3670C" w:rsidRDefault="00BE559C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1-5 класс</w:t>
            </w: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E559C" w:rsidRPr="00E3670C" w:rsidTr="00E3670C">
        <w:trPr>
          <w:trHeight w:val="271"/>
        </w:trPr>
        <w:tc>
          <w:tcPr>
            <w:tcW w:w="4429" w:type="dxa"/>
            <w:shd w:val="clear" w:color="auto" w:fill="FFFFFF" w:themeFill="background1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 xml:space="preserve">«Школьная комната» </w:t>
            </w: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Школьная тематика в картинах</w:t>
            </w: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Третьяковской галереи, Государственного Русского и Вятского художественного музеев</w:t>
            </w: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BE559C" w:rsidRPr="00E3670C" w:rsidRDefault="00BE559C" w:rsidP="002C6F92">
            <w:pPr>
              <w:pStyle w:val="a3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Музейное занятие </w:t>
            </w:r>
          </w:p>
        </w:tc>
        <w:tc>
          <w:tcPr>
            <w:tcW w:w="1276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E559C" w:rsidRPr="00E3670C" w:rsidTr="00E3670C">
        <w:trPr>
          <w:trHeight w:val="187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«Помощники художника» </w:t>
            </w: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Знакомство с произведениями из коллекции ВХМ</w:t>
            </w: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, и</w:t>
            </w: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зучение материалов и инструментов для </w:t>
            </w:r>
            <w:proofErr w:type="gramStart"/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создания  графических</w:t>
            </w:r>
            <w:proofErr w:type="gramEnd"/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и живописных произведений</w:t>
            </w: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Музейное занятие</w:t>
            </w:r>
          </w:p>
        </w:tc>
        <w:tc>
          <w:tcPr>
            <w:tcW w:w="1276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E559C" w:rsidRPr="00E3670C" w:rsidTr="00E3670C">
        <w:trPr>
          <w:trHeight w:val="187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 xml:space="preserve">«Забытые юные герои» </w:t>
            </w: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О</w:t>
            </w: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подвигах детей-героев Великой </w:t>
            </w:r>
            <w:proofErr w:type="gramStart"/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Отечественной  войны</w:t>
            </w:r>
            <w:proofErr w:type="gramEnd"/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с воспроизведением  работ из  коллекции  ВХМ</w:t>
            </w: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Музейное занятие </w:t>
            </w:r>
          </w:p>
        </w:tc>
        <w:tc>
          <w:tcPr>
            <w:tcW w:w="1276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E559C" w:rsidRPr="00E3670C" w:rsidTr="00E3670C">
        <w:trPr>
          <w:trHeight w:val="181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 xml:space="preserve">«Блокадный Ленинград» </w:t>
            </w:r>
            <w:proofErr w:type="gramStart"/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Лекция  о</w:t>
            </w:r>
            <w:proofErr w:type="gramEnd"/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 защитниках  блокадного Ленинграда  с  показом  работ (медиапрезентация) из  коллекции  ВХМ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Музейное занятие </w:t>
            </w:r>
          </w:p>
        </w:tc>
        <w:tc>
          <w:tcPr>
            <w:tcW w:w="1276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E559C" w:rsidRPr="00E3670C" w:rsidTr="00E3670C">
        <w:trPr>
          <w:trHeight w:val="124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 xml:space="preserve">«Я только Русью и жил...» </w:t>
            </w: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Лекция о жизни и творчестве знаменитого художника-земляка Виктора Михайловича Васнецова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Музейное занятие </w:t>
            </w:r>
          </w:p>
        </w:tc>
        <w:tc>
          <w:tcPr>
            <w:tcW w:w="1276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5-11 класс</w:t>
            </w:r>
          </w:p>
        </w:tc>
      </w:tr>
      <w:tr w:rsidR="00BE559C" w:rsidRPr="00E3670C" w:rsidTr="00E3670C">
        <w:trPr>
          <w:trHeight w:val="187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«</w:t>
            </w: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>Сюжеты и образы древнерусской живописи</w:t>
            </w: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»</w:t>
            </w: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Н</w:t>
            </w: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а примере шедевров древнерусского искусства раскрываются основные иконографические сюжеты и образы иконописи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Экскурсия, музейное занятие</w:t>
            </w:r>
          </w:p>
        </w:tc>
        <w:tc>
          <w:tcPr>
            <w:tcW w:w="1276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5-11 класс</w:t>
            </w:r>
          </w:p>
        </w:tc>
      </w:tr>
      <w:tr w:rsidR="00BE559C" w:rsidRPr="00E3670C" w:rsidTr="00E3670C">
        <w:trPr>
          <w:trHeight w:val="251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 xml:space="preserve">«История открытки» </w:t>
            </w:r>
            <w:r w:rsidRPr="00E3670C">
              <w:rPr>
                <w:rFonts w:asciiTheme="majorHAnsi" w:eastAsia="Times New Roman" w:hAnsiTheme="majorHAnsi"/>
                <w:sz w:val="16"/>
                <w:szCs w:val="16"/>
              </w:rPr>
              <w:t>Музейное занятие об истории возникновения открытки, а также об открытке, как произведении искусства. Увидят работы знаменитых художников на открытках разных веков. Занятие включает в себя мастер-класс в технике скрап-</w:t>
            </w:r>
            <w:proofErr w:type="spellStart"/>
            <w:r w:rsidRPr="00E3670C">
              <w:rPr>
                <w:rFonts w:asciiTheme="majorHAnsi" w:eastAsia="Times New Roman" w:hAnsiTheme="majorHAnsi"/>
                <w:sz w:val="16"/>
                <w:szCs w:val="16"/>
              </w:rPr>
              <w:t>букинг</w:t>
            </w:r>
            <w:proofErr w:type="spellEnd"/>
            <w:r w:rsidRPr="00E3670C">
              <w:rPr>
                <w:rFonts w:asciiTheme="majorHAnsi" w:eastAsia="Times New Roman" w:hAnsiTheme="maj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Экскурсия, музейное занятие</w:t>
            </w:r>
          </w:p>
        </w:tc>
        <w:tc>
          <w:tcPr>
            <w:tcW w:w="1276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5-11 класс</w:t>
            </w:r>
          </w:p>
        </w:tc>
      </w:tr>
      <w:tr w:rsidR="00BE559C" w:rsidRPr="00E3670C" w:rsidTr="00E3670C">
        <w:trPr>
          <w:trHeight w:val="120"/>
        </w:trPr>
        <w:tc>
          <w:tcPr>
            <w:tcW w:w="4429" w:type="dxa"/>
          </w:tcPr>
          <w:p w:rsidR="00E3670C" w:rsidRPr="00E3670C" w:rsidRDefault="00E3670C" w:rsidP="002C6F92">
            <w:pPr>
              <w:pStyle w:val="a3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«</w:t>
            </w: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>Образ города в произведениях худож</w:t>
            </w: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ников: Вятка – Киров»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Экскурсия, музейное занятие</w:t>
            </w:r>
          </w:p>
        </w:tc>
        <w:tc>
          <w:tcPr>
            <w:tcW w:w="1276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5-11</w:t>
            </w:r>
          </w:p>
        </w:tc>
      </w:tr>
      <w:tr w:rsidR="00BE559C" w:rsidRPr="00E3670C" w:rsidTr="00E3670C">
        <w:trPr>
          <w:trHeight w:val="124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«</w:t>
            </w: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>Игрушки народные и познавательные в коллекции</w:t>
            </w: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Вятского художественного музея»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Музейное занятие</w:t>
            </w:r>
          </w:p>
        </w:tc>
        <w:tc>
          <w:tcPr>
            <w:tcW w:w="1276" w:type="dxa"/>
            <w:vMerge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5-11</w:t>
            </w:r>
          </w:p>
        </w:tc>
      </w:tr>
      <w:tr w:rsidR="00BE559C" w:rsidRPr="00E3670C" w:rsidTr="00E3670C">
        <w:trPr>
          <w:trHeight w:val="124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«</w:t>
            </w: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>Искусство русского авангарда в произведениях из коллекции</w:t>
            </w: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Вятского художественного музея»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Экскурсия, музейное занятие</w:t>
            </w:r>
          </w:p>
        </w:tc>
        <w:tc>
          <w:tcPr>
            <w:tcW w:w="1276" w:type="dxa"/>
            <w:vMerge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9-11</w:t>
            </w:r>
          </w:p>
        </w:tc>
      </w:tr>
      <w:tr w:rsidR="00BE559C" w:rsidRPr="00E3670C" w:rsidTr="00E3670C">
        <w:trPr>
          <w:trHeight w:val="133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«</w:t>
            </w: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>В мастерской художника</w:t>
            </w:r>
            <w:r w:rsidRPr="00E3670C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» </w:t>
            </w: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Ребята познакомятся с</w:t>
            </w: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этапами работы художника-живописца. Познакомятся с такими понятиями, как «этюд», «зарисовка» и др. Научатся различать виды и жанры изобразительного искусства. 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Музейное занятие</w:t>
            </w:r>
          </w:p>
        </w:tc>
        <w:tc>
          <w:tcPr>
            <w:tcW w:w="1276" w:type="dxa"/>
            <w:vMerge w:val="restart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Дом-музей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художника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Н. Н. Хохрякова Копанский пер.,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д. 4</w:t>
            </w:r>
          </w:p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т. 22-50-72</w:t>
            </w:r>
          </w:p>
        </w:tc>
        <w:tc>
          <w:tcPr>
            <w:tcW w:w="608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4-7</w:t>
            </w: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класс</w:t>
            </w:r>
          </w:p>
        </w:tc>
      </w:tr>
      <w:tr w:rsidR="00BE559C" w:rsidRPr="00E3670C" w:rsidTr="00E3670C">
        <w:trPr>
          <w:trHeight w:val="88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 xml:space="preserve">«Мастерская смыслов» </w:t>
            </w: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Музей-это предметы искусства и вещи не банальные, часто мы даже не помним, для чего они предназначались. Но, если дать волю детскому воображению и фантазии, то вещам вернётся их смысл, а иногда и появится новый.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Музейное занятие</w:t>
            </w:r>
          </w:p>
        </w:tc>
        <w:tc>
          <w:tcPr>
            <w:tcW w:w="1276" w:type="dxa"/>
            <w:vMerge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4-7</w:t>
            </w:r>
          </w:p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класс</w:t>
            </w:r>
          </w:p>
        </w:tc>
      </w:tr>
      <w:tr w:rsidR="00BE559C" w:rsidRPr="00E3670C" w:rsidTr="00E3670C">
        <w:trPr>
          <w:trHeight w:val="363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 xml:space="preserve">«В гостях у художника» </w:t>
            </w: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Знакомство с жизнью</w:t>
            </w:r>
          </w:p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и творчеством Н. Н. Хохрякова. Экскурсанты бережно держат в руках старинные предметы, читают фрагменты писем, выполняют интересные задания. Атмосфера дома приближена к вековой давности, что способствует более полному погружению в 19 век.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Интерактивная экскурсия</w:t>
            </w:r>
          </w:p>
        </w:tc>
        <w:tc>
          <w:tcPr>
            <w:tcW w:w="1276" w:type="dxa"/>
            <w:vMerge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1 – 9 класс</w:t>
            </w:r>
          </w:p>
        </w:tc>
      </w:tr>
      <w:tr w:rsidR="00BE559C" w:rsidRPr="00E3670C" w:rsidTr="00E3670C">
        <w:trPr>
          <w:trHeight w:val="167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>«Алёнушкины сказки»</w:t>
            </w:r>
          </w:p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>Сказка в творчестве Виктора Васнецова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color w:val="000000"/>
                <w:sz w:val="16"/>
                <w:szCs w:val="16"/>
              </w:rPr>
              <w:t>Музейное занятие</w:t>
            </w:r>
          </w:p>
        </w:tc>
        <w:tc>
          <w:tcPr>
            <w:tcW w:w="1276" w:type="dxa"/>
            <w:vMerge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2C6F92" w:rsidRPr="00E3670C" w:rsidRDefault="002C6F92" w:rsidP="002C6F92">
            <w:pPr>
              <w:pStyle w:val="a3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1-4 класс</w:t>
            </w:r>
          </w:p>
        </w:tc>
      </w:tr>
      <w:tr w:rsidR="00BE559C" w:rsidRPr="00E3670C" w:rsidTr="00E3670C">
        <w:trPr>
          <w:trHeight w:val="79"/>
        </w:trPr>
        <w:tc>
          <w:tcPr>
            <w:tcW w:w="442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bCs/>
                <w:color w:val="000000"/>
                <w:sz w:val="16"/>
                <w:szCs w:val="16"/>
              </w:rPr>
              <w:t>Проведение мастер-классов по живописи, графике, бумагопластике, лепке, рисованию песком, ДПИ и др. (оплата производится отдельно)</w:t>
            </w:r>
          </w:p>
        </w:tc>
        <w:tc>
          <w:tcPr>
            <w:tcW w:w="1559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3670C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Мастер-класс</w:t>
            </w:r>
          </w:p>
        </w:tc>
        <w:tc>
          <w:tcPr>
            <w:tcW w:w="1276" w:type="dxa"/>
            <w:vAlign w:val="center"/>
          </w:tcPr>
          <w:p w:rsidR="002C6F92" w:rsidRPr="00E3670C" w:rsidRDefault="002C6F92" w:rsidP="00E3670C">
            <w:pPr>
              <w:pStyle w:val="a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3670C">
              <w:rPr>
                <w:rFonts w:asciiTheme="majorHAnsi" w:hAnsiTheme="majorHAnsi"/>
                <w:sz w:val="16"/>
                <w:szCs w:val="16"/>
              </w:rPr>
              <w:t>т. 22-50-74</w:t>
            </w:r>
          </w:p>
        </w:tc>
        <w:tc>
          <w:tcPr>
            <w:tcW w:w="608" w:type="dxa"/>
          </w:tcPr>
          <w:p w:rsidR="002C6F92" w:rsidRPr="00E3670C" w:rsidRDefault="002C6F92" w:rsidP="002C6F92">
            <w:pPr>
              <w:pStyle w:val="a3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</w:tbl>
    <w:p w:rsidR="002C6F92" w:rsidRPr="00E3670C" w:rsidRDefault="002C6F92" w:rsidP="002C6F92">
      <w:pPr>
        <w:pStyle w:val="a3"/>
        <w:rPr>
          <w:rFonts w:asciiTheme="majorHAnsi" w:hAnsiTheme="majorHAnsi"/>
          <w:sz w:val="16"/>
          <w:szCs w:val="16"/>
        </w:rPr>
      </w:pPr>
    </w:p>
    <w:sectPr w:rsidR="002C6F92" w:rsidRPr="00E3670C" w:rsidSect="00E3670C">
      <w:pgSz w:w="16838" w:h="11906" w:orient="landscape"/>
      <w:pgMar w:top="284" w:right="395" w:bottom="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80CBE"/>
    <w:multiLevelType w:val="hybridMultilevel"/>
    <w:tmpl w:val="FBCE9234"/>
    <w:lvl w:ilvl="0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>
    <w:nsid w:val="424D57E1"/>
    <w:multiLevelType w:val="hybridMultilevel"/>
    <w:tmpl w:val="43183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6818D9"/>
    <w:multiLevelType w:val="hybridMultilevel"/>
    <w:tmpl w:val="CCFC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00"/>
    <w:rsid w:val="00053230"/>
    <w:rsid w:val="00230C03"/>
    <w:rsid w:val="002C6F92"/>
    <w:rsid w:val="00381600"/>
    <w:rsid w:val="00451738"/>
    <w:rsid w:val="00491AC3"/>
    <w:rsid w:val="00730DD0"/>
    <w:rsid w:val="00844580"/>
    <w:rsid w:val="00B52824"/>
    <w:rsid w:val="00BE559C"/>
    <w:rsid w:val="00DE64F4"/>
    <w:rsid w:val="00E035E5"/>
    <w:rsid w:val="00E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F4A2-F86D-4111-8263-BC06789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738"/>
    <w:pPr>
      <w:spacing w:after="0" w:line="240" w:lineRule="auto"/>
    </w:pPr>
  </w:style>
  <w:style w:type="table" w:styleId="a4">
    <w:name w:val="Table Grid"/>
    <w:basedOn w:val="a1"/>
    <w:uiPriority w:val="59"/>
    <w:rsid w:val="0073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C6F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2C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2021-09-29T12:50:00Z</cp:lastPrinted>
  <dcterms:created xsi:type="dcterms:W3CDTF">2021-09-29T12:50:00Z</dcterms:created>
  <dcterms:modified xsi:type="dcterms:W3CDTF">2021-09-29T12:50:00Z</dcterms:modified>
</cp:coreProperties>
</file>